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195177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40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15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95177">
        <w:rPr>
          <w:rFonts w:ascii="Verdana" w:hAnsi="Verdana"/>
          <w:sz w:val="20"/>
          <w:szCs w:val="20"/>
        </w:rPr>
        <w:t>Днес 15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6F7E3A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195177" w:rsidRPr="00195177" w:rsidRDefault="00195177" w:rsidP="0019517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95177">
        <w:rPr>
          <w:rFonts w:ascii="Verdana" w:hAnsi="Verdana"/>
          <w:sz w:val="20"/>
          <w:szCs w:val="20"/>
        </w:rPr>
        <w:t>Розали</w:t>
      </w:r>
      <w:r>
        <w:rPr>
          <w:rFonts w:ascii="Verdana" w:hAnsi="Verdana"/>
          <w:sz w:val="20"/>
          <w:szCs w:val="20"/>
        </w:rPr>
        <w:t>на Стефанова Асенова – Христова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195177" w:rsidRPr="00195177" w:rsidRDefault="00195177" w:rsidP="00195177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195177">
        <w:rPr>
          <w:rFonts w:ascii="Verdana" w:hAnsi="Verdana"/>
          <w:sz w:val="20"/>
          <w:szCs w:val="20"/>
        </w:rPr>
        <w:t>Тедислава</w:t>
      </w:r>
      <w:proofErr w:type="spellEnd"/>
      <w:r w:rsidRPr="00195177">
        <w:rPr>
          <w:rFonts w:ascii="Verdana" w:hAnsi="Verdana"/>
          <w:sz w:val="20"/>
          <w:szCs w:val="20"/>
        </w:rPr>
        <w:t xml:space="preserve"> </w:t>
      </w:r>
      <w:proofErr w:type="spellStart"/>
      <w:r w:rsidRPr="00195177">
        <w:rPr>
          <w:rFonts w:ascii="Verdana" w:hAnsi="Verdana"/>
          <w:sz w:val="20"/>
          <w:szCs w:val="20"/>
        </w:rPr>
        <w:t>Цветомирова</w:t>
      </w:r>
      <w:proofErr w:type="spellEnd"/>
      <w:r w:rsidRPr="00195177">
        <w:rPr>
          <w:rFonts w:ascii="Verdana" w:hAnsi="Verdana"/>
          <w:sz w:val="20"/>
          <w:szCs w:val="20"/>
        </w:rPr>
        <w:t xml:space="preserve"> Василева</w:t>
      </w:r>
    </w:p>
    <w:p w:rsidR="00195177" w:rsidRDefault="00195177" w:rsidP="00195177">
      <w:pPr>
        <w:ind w:left="705"/>
        <w:rPr>
          <w:rFonts w:ascii="Verdana" w:hAnsi="Verdana"/>
          <w:sz w:val="20"/>
          <w:szCs w:val="20"/>
        </w:rPr>
      </w:pP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8C574B" w:rsidRDefault="00B82533" w:rsidP="008C574B">
      <w:pPr>
        <w:ind w:left="10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195177">
        <w:rPr>
          <w:rFonts w:ascii="Verdana" w:hAnsi="Verdana"/>
          <w:sz w:val="20"/>
          <w:szCs w:val="20"/>
        </w:rPr>
        <w:t>няма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8C574B" w:rsidRDefault="00BB31AC" w:rsidP="00195177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195177" w:rsidRPr="005E59F8">
        <w:rPr>
          <w:rFonts w:ascii="Verdana" w:hAnsi="Verdana" w:cs="Helvetica"/>
          <w:color w:val="333333"/>
          <w:sz w:val="21"/>
          <w:szCs w:val="21"/>
        </w:rPr>
        <w:t>Предложение за пром</w:t>
      </w:r>
      <w:r w:rsidR="00195177">
        <w:rPr>
          <w:rFonts w:ascii="Verdana" w:hAnsi="Verdana" w:cs="Helvetica"/>
          <w:color w:val="333333"/>
          <w:sz w:val="21"/>
          <w:szCs w:val="21"/>
        </w:rPr>
        <w:t xml:space="preserve">яна в състава на </w:t>
      </w:r>
      <w:r w:rsidR="00195177">
        <w:rPr>
          <w:rFonts w:ascii="Verdana" w:hAnsi="Verdana" w:cs="Helvetica"/>
          <w:b/>
          <w:color w:val="333333"/>
          <w:sz w:val="21"/>
          <w:szCs w:val="21"/>
        </w:rPr>
        <w:t>СИК № 18080000</w:t>
      </w:r>
      <w:r w:rsidR="00195177">
        <w:rPr>
          <w:rFonts w:ascii="Verdana" w:hAnsi="Verdana" w:cs="Helvetica"/>
          <w:b/>
          <w:color w:val="333333"/>
          <w:sz w:val="21"/>
          <w:szCs w:val="21"/>
          <w:lang w:val="en-US"/>
        </w:rPr>
        <w:t>5</w:t>
      </w:r>
      <w:r w:rsidR="00195177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195177">
        <w:rPr>
          <w:rFonts w:ascii="Verdana" w:hAnsi="Verdana" w:cs="Helvetica"/>
          <w:b/>
          <w:color w:val="333333"/>
          <w:sz w:val="21"/>
          <w:szCs w:val="21"/>
        </w:rPr>
        <w:t>–</w:t>
      </w:r>
      <w:r w:rsidR="00195177" w:rsidRPr="001A4948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195177">
        <w:rPr>
          <w:rFonts w:ascii="Verdana" w:hAnsi="Verdana" w:cs="Helvetica"/>
          <w:b/>
          <w:color w:val="333333"/>
          <w:sz w:val="21"/>
          <w:szCs w:val="21"/>
        </w:rPr>
        <w:t>гр. Две могили</w:t>
      </w:r>
      <w:r w:rsidR="00195177">
        <w:rPr>
          <w:rFonts w:ascii="Verdana" w:hAnsi="Verdana" w:cs="Helvetica"/>
          <w:b/>
          <w:color w:val="333333"/>
          <w:sz w:val="21"/>
          <w:szCs w:val="21"/>
          <w:lang w:val="en-US"/>
        </w:rPr>
        <w:t xml:space="preserve"> </w:t>
      </w:r>
      <w:r w:rsidR="00195177">
        <w:rPr>
          <w:rFonts w:ascii="Verdana" w:hAnsi="Verdana" w:cs="Helvetica"/>
          <w:b/>
          <w:color w:val="333333"/>
          <w:sz w:val="21"/>
          <w:szCs w:val="21"/>
        </w:rPr>
        <w:t xml:space="preserve">, </w:t>
      </w:r>
      <w:r w:rsidR="00195177">
        <w:rPr>
          <w:rFonts w:ascii="Verdana" w:hAnsi="Verdana" w:cs="Helvetica"/>
          <w:b/>
          <w:color w:val="333333"/>
          <w:sz w:val="21"/>
          <w:szCs w:val="21"/>
          <w:lang w:val="en-US"/>
        </w:rPr>
        <w:t>K</w:t>
      </w:r>
      <w:proofErr w:type="spellStart"/>
      <w:r w:rsidR="00195177">
        <w:rPr>
          <w:rFonts w:ascii="Verdana" w:hAnsi="Verdana" w:cs="Helvetica"/>
          <w:b/>
          <w:color w:val="333333"/>
          <w:sz w:val="21"/>
          <w:szCs w:val="21"/>
        </w:rPr>
        <w:t>луб</w:t>
      </w:r>
      <w:proofErr w:type="spellEnd"/>
      <w:r w:rsidR="00195177">
        <w:rPr>
          <w:rFonts w:ascii="Verdana" w:hAnsi="Verdana" w:cs="Helvetica"/>
          <w:b/>
          <w:color w:val="333333"/>
          <w:sz w:val="21"/>
          <w:szCs w:val="21"/>
        </w:rPr>
        <w:t xml:space="preserve"> на пенсионера ,</w:t>
      </w:r>
      <w:r w:rsidR="00195177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195177" w:rsidRPr="005E59F8">
        <w:rPr>
          <w:rFonts w:ascii="Verdana" w:hAnsi="Verdana" w:cs="Helvetica"/>
          <w:color w:val="333333"/>
          <w:sz w:val="21"/>
          <w:szCs w:val="21"/>
        </w:rPr>
        <w:t xml:space="preserve">Община Две могили от квотата на </w:t>
      </w:r>
      <w:r w:rsidR="00195177">
        <w:rPr>
          <w:rFonts w:ascii="Verdana" w:hAnsi="Verdana" w:cs="Helvetica"/>
          <w:b/>
          <w:color w:val="333333"/>
          <w:sz w:val="21"/>
          <w:szCs w:val="21"/>
        </w:rPr>
        <w:t>коалиция Алианс за права и свободи</w:t>
      </w:r>
      <w:r w:rsidR="00195177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195177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195177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195177" w:rsidRDefault="00195177" w:rsidP="00195177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:rsidR="006760A5" w:rsidRP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95177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r w:rsidRPr="00CE5B39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95177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Pr="00D11A66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Pr="00D11A66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CE5B39">
        <w:rPr>
          <w:rFonts w:ascii="Verdana" w:hAnsi="Verdana"/>
          <w:sz w:val="22"/>
          <w:szCs w:val="20"/>
        </w:rPr>
        <w:t xml:space="preserve"> от ОИК с пълно мнозинство от 11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11783" w:rsidRDefault="00B82533" w:rsidP="00620450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>относно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CE5B39" w:rsidRPr="005E59F8">
        <w:rPr>
          <w:rFonts w:ascii="Verdana" w:hAnsi="Verdana" w:cs="Helvetica"/>
          <w:color w:val="333333"/>
          <w:sz w:val="21"/>
          <w:szCs w:val="21"/>
        </w:rPr>
        <w:t>Предложение за пром</w:t>
      </w:r>
      <w:r w:rsidR="00CE5B39">
        <w:rPr>
          <w:rFonts w:ascii="Verdana" w:hAnsi="Verdana" w:cs="Helvetica"/>
          <w:color w:val="333333"/>
          <w:sz w:val="21"/>
          <w:szCs w:val="21"/>
        </w:rPr>
        <w:t xml:space="preserve">яна в състава на </w:t>
      </w:r>
      <w:r w:rsidR="00CE5B39">
        <w:rPr>
          <w:rFonts w:ascii="Verdana" w:hAnsi="Verdana" w:cs="Helvetica"/>
          <w:b/>
          <w:color w:val="333333"/>
          <w:sz w:val="21"/>
          <w:szCs w:val="21"/>
        </w:rPr>
        <w:t>СИК № 18080000</w:t>
      </w:r>
      <w:r w:rsidR="00CE5B39">
        <w:rPr>
          <w:rFonts w:ascii="Verdana" w:hAnsi="Verdana" w:cs="Helvetica"/>
          <w:b/>
          <w:color w:val="333333"/>
          <w:sz w:val="21"/>
          <w:szCs w:val="21"/>
          <w:lang w:val="en-US"/>
        </w:rPr>
        <w:t>5</w:t>
      </w:r>
      <w:r w:rsidR="00CE5B39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CE5B39">
        <w:rPr>
          <w:rFonts w:ascii="Verdana" w:hAnsi="Verdana" w:cs="Helvetica"/>
          <w:b/>
          <w:color w:val="333333"/>
          <w:sz w:val="21"/>
          <w:szCs w:val="21"/>
        </w:rPr>
        <w:t>–</w:t>
      </w:r>
      <w:r w:rsidR="00CE5B39" w:rsidRPr="001A4948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CE5B39">
        <w:rPr>
          <w:rFonts w:ascii="Verdana" w:hAnsi="Verdana" w:cs="Helvetica"/>
          <w:b/>
          <w:color w:val="333333"/>
          <w:sz w:val="21"/>
          <w:szCs w:val="21"/>
        </w:rPr>
        <w:t>гр. Две могили</w:t>
      </w:r>
      <w:r w:rsidR="00CE5B39">
        <w:rPr>
          <w:rFonts w:ascii="Verdana" w:hAnsi="Verdana" w:cs="Helvetica"/>
          <w:b/>
          <w:color w:val="333333"/>
          <w:sz w:val="21"/>
          <w:szCs w:val="21"/>
          <w:lang w:val="en-US"/>
        </w:rPr>
        <w:t xml:space="preserve"> </w:t>
      </w:r>
      <w:r w:rsidR="00CE5B39">
        <w:rPr>
          <w:rFonts w:ascii="Verdana" w:hAnsi="Verdana" w:cs="Helvetica"/>
          <w:b/>
          <w:color w:val="333333"/>
          <w:sz w:val="21"/>
          <w:szCs w:val="21"/>
        </w:rPr>
        <w:t xml:space="preserve">, </w:t>
      </w:r>
      <w:r w:rsidR="00CE5B39">
        <w:rPr>
          <w:rFonts w:ascii="Verdana" w:hAnsi="Verdana" w:cs="Helvetica"/>
          <w:b/>
          <w:color w:val="333333"/>
          <w:sz w:val="21"/>
          <w:szCs w:val="21"/>
          <w:lang w:val="en-US"/>
        </w:rPr>
        <w:t>K</w:t>
      </w:r>
      <w:proofErr w:type="spellStart"/>
      <w:r w:rsidR="00CE5B39">
        <w:rPr>
          <w:rFonts w:ascii="Verdana" w:hAnsi="Verdana" w:cs="Helvetica"/>
          <w:b/>
          <w:color w:val="333333"/>
          <w:sz w:val="21"/>
          <w:szCs w:val="21"/>
        </w:rPr>
        <w:t>луб</w:t>
      </w:r>
      <w:proofErr w:type="spellEnd"/>
      <w:r w:rsidR="00CE5B39">
        <w:rPr>
          <w:rFonts w:ascii="Verdana" w:hAnsi="Verdana" w:cs="Helvetica"/>
          <w:b/>
          <w:color w:val="333333"/>
          <w:sz w:val="21"/>
          <w:szCs w:val="21"/>
        </w:rPr>
        <w:t xml:space="preserve"> на пенсионера ,</w:t>
      </w:r>
      <w:r w:rsidR="00CE5B39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CE5B39" w:rsidRPr="005E59F8">
        <w:rPr>
          <w:rFonts w:ascii="Verdana" w:hAnsi="Verdana" w:cs="Helvetica"/>
          <w:color w:val="333333"/>
          <w:sz w:val="21"/>
          <w:szCs w:val="21"/>
        </w:rPr>
        <w:t xml:space="preserve">Община Две могили от квотата на </w:t>
      </w:r>
      <w:r w:rsidR="00CE5B39">
        <w:rPr>
          <w:rFonts w:ascii="Verdana" w:hAnsi="Verdana" w:cs="Helvetica"/>
          <w:b/>
          <w:color w:val="333333"/>
          <w:sz w:val="21"/>
          <w:szCs w:val="21"/>
        </w:rPr>
        <w:t>коалиция Алианс за права и свободи</w:t>
      </w:r>
      <w:r w:rsidR="00CE5B39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CE5B39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CE5B39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A11783" w:rsidRDefault="00A11783" w:rsidP="00620450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lastRenderedPageBreak/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CE5B39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CE5B39">
        <w:rPr>
          <w:rFonts w:ascii="Verdana" w:hAnsi="Verdana"/>
          <w:sz w:val="20"/>
          <w:szCs w:val="20"/>
        </w:rPr>
        <w:t>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CE5B39" w:rsidRPr="00CE5B39" w:rsidRDefault="00CE5B39" w:rsidP="00CE5B39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b/>
          <w:bCs/>
          <w:color w:val="333333"/>
          <w:sz w:val="21"/>
          <w:szCs w:val="21"/>
        </w:rPr>
        <w:t xml:space="preserve">1. </w:t>
      </w:r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>Извършва промяна</w:t>
      </w:r>
      <w:r w:rsidRPr="00CE5B39">
        <w:rPr>
          <w:rFonts w:ascii="Verdana" w:hAnsi="Verdana" w:cs="Helvetica"/>
          <w:color w:val="333333"/>
          <w:sz w:val="21"/>
          <w:szCs w:val="21"/>
        </w:rPr>
        <w:t> </w:t>
      </w:r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на  </w:t>
      </w:r>
      <w:r w:rsidRPr="00CE5B39">
        <w:rPr>
          <w:rFonts w:ascii="Verdana" w:hAnsi="Verdana" w:cs="Helvetica"/>
          <w:b/>
          <w:color w:val="333333"/>
          <w:sz w:val="21"/>
          <w:szCs w:val="21"/>
        </w:rPr>
        <w:t>СИК № 180800005 – Клуб на пенсионера , гр. Две могили</w:t>
      </w:r>
    </w:p>
    <w:p w:rsidR="00CE5B39" w:rsidRPr="00CE5B39" w:rsidRDefault="00CE5B39" w:rsidP="00CE5B39">
      <w:pPr>
        <w:spacing w:after="160" w:line="259" w:lineRule="auto"/>
        <w:ind w:firstLine="708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Освобождава </w:t>
      </w:r>
      <w:proofErr w:type="spellStart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>Севилен</w:t>
      </w:r>
      <w:proofErr w:type="spellEnd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>Джошканова</w:t>
      </w:r>
      <w:proofErr w:type="spellEnd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 Салимова ЕГН: ********** – член, </w:t>
      </w:r>
    </w:p>
    <w:p w:rsidR="00CE5B39" w:rsidRPr="00CE5B39" w:rsidRDefault="00CE5B39" w:rsidP="00CE5B39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назначава Емине </w:t>
      </w:r>
      <w:proofErr w:type="spellStart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>Таирова</w:t>
      </w:r>
      <w:proofErr w:type="spellEnd"/>
      <w:r w:rsidRPr="00CE5B39">
        <w:rPr>
          <w:rFonts w:ascii="Verdana" w:hAnsi="Verdana" w:cs="Helvetica"/>
          <w:b/>
          <w:bCs/>
          <w:color w:val="333333"/>
          <w:sz w:val="21"/>
          <w:szCs w:val="21"/>
        </w:rPr>
        <w:t xml:space="preserve"> Юсеинова ЕГН: ********** - член</w:t>
      </w:r>
    </w:p>
    <w:p w:rsidR="006E0E48" w:rsidRPr="00CE5B39" w:rsidRDefault="00CE5B39" w:rsidP="00CE5B39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CE5B39">
        <w:rPr>
          <w:rFonts w:ascii="Verdana" w:hAnsi="Verdana" w:cs="Helvetica"/>
          <w:color w:val="333333"/>
          <w:sz w:val="21"/>
          <w:szCs w:val="21"/>
        </w:rPr>
        <w:t>Удостоверение № 43/18.02.2025 да се анулира и да се издаде ново удостоверение на назначения член на СИК.</w:t>
      </w:r>
      <w:bookmarkStart w:id="0" w:name="_GoBack"/>
      <w:bookmarkEnd w:id="0"/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Поради изчерпване на дневния ред заседанието се закри в 17:30ч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247F9"/>
    <w:multiLevelType w:val="hybridMultilevel"/>
    <w:tmpl w:val="13BC8B9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9"/>
  </w:num>
  <w:num w:numId="11">
    <w:abstractNumId w:val="2"/>
  </w:num>
  <w:num w:numId="12">
    <w:abstractNumId w:val="17"/>
  </w:num>
  <w:num w:numId="13">
    <w:abstractNumId w:val="4"/>
  </w:num>
  <w:num w:numId="14">
    <w:abstractNumId w:val="13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8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95177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5E496E"/>
    <w:rsid w:val="00602E12"/>
    <w:rsid w:val="00620450"/>
    <w:rsid w:val="00644F5C"/>
    <w:rsid w:val="00646100"/>
    <w:rsid w:val="006760A5"/>
    <w:rsid w:val="00685FBA"/>
    <w:rsid w:val="006A34A6"/>
    <w:rsid w:val="006E0E48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146D5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B7F17"/>
    <w:rsid w:val="00CE5B39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0E1C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E4B2-6E00-42A4-AC7B-9946296C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2025-03-02T15:05:00Z</cp:lastPrinted>
  <dcterms:created xsi:type="dcterms:W3CDTF">2025-03-15T14:12:00Z</dcterms:created>
  <dcterms:modified xsi:type="dcterms:W3CDTF">2025-03-15T14:12:00Z</dcterms:modified>
</cp:coreProperties>
</file>